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E77" w14:textId="370CDCBD" w:rsidR="00DF24E9" w:rsidRPr="00AA002B" w:rsidRDefault="00DF24E9">
      <w:pPr>
        <w:rPr>
          <w:rFonts w:ascii="Calibri" w:hAnsi="Calibri" w:cs="Calibri"/>
        </w:rPr>
      </w:pPr>
      <w:r w:rsidRPr="00AA002B">
        <w:rPr>
          <w:rFonts w:ascii="Calibri" w:hAnsi="Calibri" w:cs="Calibri"/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1BA70E9F" wp14:editId="7CEC9C1C">
            <wp:simplePos x="0" y="0"/>
            <wp:positionH relativeFrom="margin">
              <wp:posOffset>1464945</wp:posOffset>
            </wp:positionH>
            <wp:positionV relativeFrom="paragraph">
              <wp:posOffset>9525</wp:posOffset>
            </wp:positionV>
            <wp:extent cx="2739390" cy="1457325"/>
            <wp:effectExtent l="0" t="0" r="3810" b="9525"/>
            <wp:wrapTight wrapText="bothSides">
              <wp:wrapPolygon edited="0">
                <wp:start x="0" y="0"/>
                <wp:lineTo x="0" y="21459"/>
                <wp:lineTo x="21480" y="21459"/>
                <wp:lineTo x="21480" y="0"/>
                <wp:lineTo x="0" y="0"/>
              </wp:wrapPolygon>
            </wp:wrapTight>
            <wp:docPr id="1" name="Picture 1" descr="C:\Users\jsommer\AppData\Local\Microsoft\Windows\Temporary Internet Files\Content.Outlook\FOKF10Q0\GDS-113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ommer\AppData\Local\Microsoft\Windows\Temporary Internet Files\Content.Outlook\FOKF10Q0\GDS-1135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74591" w14:textId="4776AC5F" w:rsidR="00DF24E9" w:rsidRPr="00AA002B" w:rsidRDefault="00DF24E9">
      <w:pPr>
        <w:rPr>
          <w:rFonts w:ascii="Calibri" w:hAnsi="Calibri" w:cs="Calibri"/>
        </w:rPr>
      </w:pPr>
    </w:p>
    <w:p w14:paraId="49806D7C" w14:textId="77777777" w:rsidR="00DF24E9" w:rsidRPr="00AA002B" w:rsidRDefault="00DF24E9">
      <w:pPr>
        <w:rPr>
          <w:rFonts w:ascii="Calibri" w:hAnsi="Calibri" w:cs="Calibri"/>
        </w:rPr>
      </w:pPr>
    </w:p>
    <w:p w14:paraId="7C419E58" w14:textId="049B3A75" w:rsidR="00DF24E9" w:rsidRPr="00AA002B" w:rsidRDefault="00DF24E9">
      <w:pPr>
        <w:rPr>
          <w:rFonts w:ascii="Calibri" w:hAnsi="Calibri" w:cs="Calibri"/>
        </w:rPr>
      </w:pPr>
    </w:p>
    <w:p w14:paraId="274CF7A5" w14:textId="77777777" w:rsidR="00DF24E9" w:rsidRPr="00AA002B" w:rsidRDefault="00DF24E9" w:rsidP="00AA002B">
      <w:pPr>
        <w:spacing w:after="80"/>
        <w:rPr>
          <w:rFonts w:ascii="Calibri" w:hAnsi="Calibri" w:cs="Calibri"/>
        </w:rPr>
      </w:pPr>
    </w:p>
    <w:p w14:paraId="101A3AA3" w14:textId="158E85E1" w:rsidR="00AA002B" w:rsidRPr="00AA002B" w:rsidRDefault="00F63624" w:rsidP="00AA002B">
      <w:pPr>
        <w:spacing w:after="8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2025-26 </w:t>
      </w:r>
      <w:r w:rsidR="00AA002B" w:rsidRPr="00AA002B">
        <w:rPr>
          <w:rFonts w:ascii="Calibri" w:hAnsi="Calibri" w:cs="Calibri"/>
          <w:b/>
          <w:bCs/>
          <w:sz w:val="28"/>
          <w:szCs w:val="28"/>
        </w:rPr>
        <w:t>Grade 4 Supply List</w:t>
      </w:r>
    </w:p>
    <w:p w14:paraId="59483FF4" w14:textId="759597A8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Hilroy lined looseleaf (</w:t>
      </w:r>
      <w:r w:rsidR="00D54719">
        <w:rPr>
          <w:rFonts w:ascii="Calibri" w:hAnsi="Calibri" w:cs="Calibri"/>
          <w:sz w:val="28"/>
          <w:szCs w:val="28"/>
        </w:rPr>
        <w:t>4</w:t>
      </w:r>
      <w:r w:rsidRPr="00AA002B">
        <w:rPr>
          <w:rFonts w:ascii="Calibri" w:hAnsi="Calibri" w:cs="Calibri"/>
          <w:sz w:val="28"/>
          <w:szCs w:val="28"/>
        </w:rPr>
        <w:t>00 sheets)</w:t>
      </w:r>
    </w:p>
    <w:p w14:paraId="43CA4B15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Index dividers (pkg of 5)</w:t>
      </w:r>
    </w:p>
    <w:p w14:paraId="42AF3D7E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4 Duotangs (assorted colours)</w:t>
      </w:r>
    </w:p>
    <w:p w14:paraId="57D6F4F2" w14:textId="012BBCE9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Hilroy Exercise Book (</w:t>
      </w:r>
      <w:r w:rsidR="009F562D">
        <w:rPr>
          <w:rFonts w:ascii="Calibri" w:hAnsi="Calibri" w:cs="Calibri"/>
          <w:sz w:val="28"/>
          <w:szCs w:val="28"/>
        </w:rPr>
        <w:t xml:space="preserve">3-holes, </w:t>
      </w:r>
      <w:r w:rsidRPr="00AA002B">
        <w:rPr>
          <w:rFonts w:ascii="Calibri" w:hAnsi="Calibri" w:cs="Calibri"/>
          <w:sz w:val="28"/>
          <w:szCs w:val="28"/>
        </w:rPr>
        <w:t>40 pages)</w:t>
      </w:r>
    </w:p>
    <w:p w14:paraId="6C7FD083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36 HB pencils - Staedtler (pre-sharpened)</w:t>
      </w:r>
    </w:p>
    <w:p w14:paraId="7E6F214E" w14:textId="714C736E" w:rsidR="00AA002B" w:rsidRPr="00AA002B" w:rsidRDefault="00D54719" w:rsidP="00AA002B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AA002B" w:rsidRPr="00AA002B">
        <w:rPr>
          <w:rFonts w:ascii="Calibri" w:hAnsi="Calibri" w:cs="Calibri"/>
          <w:sz w:val="28"/>
          <w:szCs w:val="28"/>
        </w:rPr>
        <w:t xml:space="preserve"> Highlighter</w:t>
      </w:r>
      <w:r>
        <w:rPr>
          <w:rFonts w:ascii="Calibri" w:hAnsi="Calibri" w:cs="Calibri"/>
          <w:sz w:val="28"/>
          <w:szCs w:val="28"/>
        </w:rPr>
        <w:t>s</w:t>
      </w:r>
    </w:p>
    <w:p w14:paraId="085DA6F3" w14:textId="086EF063" w:rsidR="00AA002B" w:rsidRPr="00AA002B" w:rsidRDefault="00D54719" w:rsidP="00AA002B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AA002B" w:rsidRPr="00AA002B">
        <w:rPr>
          <w:rFonts w:ascii="Calibri" w:hAnsi="Calibri" w:cs="Calibri"/>
          <w:sz w:val="28"/>
          <w:szCs w:val="28"/>
        </w:rPr>
        <w:t xml:space="preserve"> Sharpie Fine Tipped Permanent Markers (black)</w:t>
      </w:r>
    </w:p>
    <w:p w14:paraId="544529B7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2 packages EXPO Whitebaord Markers (chisel tip – assorted colours)</w:t>
      </w:r>
    </w:p>
    <w:p w14:paraId="7C5E4757" w14:textId="116F067D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 xml:space="preserve">1 </w:t>
      </w:r>
      <w:r w:rsidR="00585B83">
        <w:rPr>
          <w:rFonts w:ascii="Calibri" w:hAnsi="Calibri" w:cs="Calibri"/>
          <w:sz w:val="28"/>
          <w:szCs w:val="28"/>
        </w:rPr>
        <w:t xml:space="preserve">package </w:t>
      </w:r>
      <w:r w:rsidRPr="00AA002B">
        <w:rPr>
          <w:rFonts w:ascii="Calibri" w:hAnsi="Calibri" w:cs="Calibri"/>
          <w:sz w:val="28"/>
          <w:szCs w:val="28"/>
        </w:rPr>
        <w:t>Crayola Washable Super</w:t>
      </w:r>
      <w:r w:rsidR="00585B83">
        <w:rPr>
          <w:rFonts w:ascii="Calibri" w:hAnsi="Calibri" w:cs="Calibri"/>
          <w:sz w:val="28"/>
          <w:szCs w:val="28"/>
        </w:rPr>
        <w:t xml:space="preserve"> T</w:t>
      </w:r>
      <w:r w:rsidRPr="00AA002B">
        <w:rPr>
          <w:rFonts w:ascii="Calibri" w:hAnsi="Calibri" w:cs="Calibri"/>
          <w:sz w:val="28"/>
          <w:szCs w:val="28"/>
        </w:rPr>
        <w:t>ip Markers</w:t>
      </w:r>
      <w:r w:rsidR="00585B83">
        <w:rPr>
          <w:rFonts w:ascii="Calibri" w:hAnsi="Calibri" w:cs="Calibri"/>
          <w:sz w:val="28"/>
          <w:szCs w:val="28"/>
        </w:rPr>
        <w:t xml:space="preserve"> (50 pack)</w:t>
      </w:r>
    </w:p>
    <w:p w14:paraId="47E3CA18" w14:textId="055BF7C8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 xml:space="preserve">1 </w:t>
      </w:r>
      <w:r w:rsidR="00585B83">
        <w:rPr>
          <w:rFonts w:ascii="Calibri" w:hAnsi="Calibri" w:cs="Calibri"/>
          <w:sz w:val="28"/>
          <w:szCs w:val="28"/>
        </w:rPr>
        <w:t xml:space="preserve">package </w:t>
      </w:r>
      <w:r w:rsidRPr="00AA002B">
        <w:rPr>
          <w:rFonts w:ascii="Calibri" w:hAnsi="Calibri" w:cs="Calibri"/>
          <w:sz w:val="28"/>
          <w:szCs w:val="28"/>
        </w:rPr>
        <w:t>Crayola</w:t>
      </w:r>
      <w:r w:rsidR="00585B83">
        <w:rPr>
          <w:rFonts w:ascii="Calibri" w:hAnsi="Calibri" w:cs="Calibri"/>
          <w:sz w:val="28"/>
          <w:szCs w:val="28"/>
        </w:rPr>
        <w:t xml:space="preserve"> Wa</w:t>
      </w:r>
      <w:r w:rsidRPr="00AA002B">
        <w:rPr>
          <w:rFonts w:ascii="Calibri" w:hAnsi="Calibri" w:cs="Calibri"/>
          <w:sz w:val="28"/>
          <w:szCs w:val="28"/>
        </w:rPr>
        <w:t>shable Watercolour paints</w:t>
      </w:r>
      <w:r w:rsidR="00D54719">
        <w:rPr>
          <w:rFonts w:ascii="Calibri" w:hAnsi="Calibri" w:cs="Calibri"/>
          <w:sz w:val="28"/>
          <w:szCs w:val="28"/>
        </w:rPr>
        <w:t xml:space="preserve"> (24 colours)</w:t>
      </w:r>
    </w:p>
    <w:p w14:paraId="08CCCD5E" w14:textId="30ECC912" w:rsidR="00AA002B" w:rsidRPr="00AA002B" w:rsidRDefault="00D54719" w:rsidP="00AA002B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AA002B" w:rsidRPr="00AA002B">
        <w:rPr>
          <w:rFonts w:ascii="Calibri" w:hAnsi="Calibri" w:cs="Calibri"/>
          <w:sz w:val="28"/>
          <w:szCs w:val="28"/>
        </w:rPr>
        <w:t xml:space="preserve"> white erasers</w:t>
      </w:r>
    </w:p>
    <w:p w14:paraId="33EF500A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6 UHU 21g glue sticks</w:t>
      </w:r>
    </w:p>
    <w:p w14:paraId="7EDE4EA5" w14:textId="2030C0E6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 xml:space="preserve">1 </w:t>
      </w:r>
      <w:r w:rsidR="00585B83">
        <w:rPr>
          <w:rFonts w:ascii="Calibri" w:hAnsi="Calibri" w:cs="Calibri"/>
          <w:sz w:val="28"/>
          <w:szCs w:val="28"/>
        </w:rPr>
        <w:t>bottle</w:t>
      </w:r>
      <w:r w:rsidRPr="00AA002B">
        <w:rPr>
          <w:rFonts w:ascii="Calibri" w:hAnsi="Calibri" w:cs="Calibri"/>
          <w:sz w:val="28"/>
          <w:szCs w:val="28"/>
        </w:rPr>
        <w:t xml:space="preserve"> white glue</w:t>
      </w:r>
    </w:p>
    <w:p w14:paraId="317C06EE" w14:textId="03B5EBC6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2 Pencil Case</w:t>
      </w:r>
      <w:r w:rsidR="009F562D">
        <w:rPr>
          <w:rFonts w:ascii="Calibri" w:hAnsi="Calibri" w:cs="Calibri"/>
          <w:sz w:val="28"/>
          <w:szCs w:val="28"/>
        </w:rPr>
        <w:t>s (Staples Polyester 3-Ring Binder Pouch)</w:t>
      </w:r>
    </w:p>
    <w:p w14:paraId="7E229D04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Fiskars scissors (7” pointed)</w:t>
      </w:r>
    </w:p>
    <w:p w14:paraId="10EEAA60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Pencil Sharpener with Lid</w:t>
      </w:r>
    </w:p>
    <w:p w14:paraId="2F0AEB89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30 cm clear plastic Ruler (cm/mm)</w:t>
      </w:r>
    </w:p>
    <w:p w14:paraId="50FAA542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Oxford Geometry Set</w:t>
      </w:r>
    </w:p>
    <w:p w14:paraId="3AA2C18C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headphone – for computer use</w:t>
      </w:r>
    </w:p>
    <w:p w14:paraId="10E7F945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1 packages Baby Wipes (unscented)</w:t>
      </w:r>
    </w:p>
    <w:p w14:paraId="2E5284A4" w14:textId="66919215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 xml:space="preserve">1 </w:t>
      </w:r>
      <w:r w:rsidR="00585B83">
        <w:rPr>
          <w:rFonts w:ascii="Calibri" w:hAnsi="Calibri" w:cs="Calibri"/>
          <w:sz w:val="28"/>
          <w:szCs w:val="28"/>
        </w:rPr>
        <w:t xml:space="preserve">box </w:t>
      </w:r>
      <w:r w:rsidRPr="00AA002B">
        <w:rPr>
          <w:rFonts w:ascii="Calibri" w:hAnsi="Calibri" w:cs="Calibri"/>
          <w:sz w:val="28"/>
          <w:szCs w:val="28"/>
        </w:rPr>
        <w:t>Facial Tissu</w:t>
      </w:r>
      <w:r w:rsidR="00585B83">
        <w:rPr>
          <w:rFonts w:ascii="Calibri" w:hAnsi="Calibri" w:cs="Calibri"/>
          <w:sz w:val="28"/>
          <w:szCs w:val="28"/>
        </w:rPr>
        <w:t>es</w:t>
      </w:r>
    </w:p>
    <w:p w14:paraId="2EB74060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2 1” O-Ring Binders</w:t>
      </w:r>
    </w:p>
    <w:p w14:paraId="35449F1B" w14:textId="77777777" w:rsidR="00AA002B" w:rsidRPr="00AA002B" w:rsidRDefault="00AA002B" w:rsidP="00AA002B">
      <w:pPr>
        <w:spacing w:after="80"/>
        <w:rPr>
          <w:rFonts w:ascii="Calibri" w:hAnsi="Calibri" w:cs="Calibri"/>
          <w:sz w:val="28"/>
          <w:szCs w:val="28"/>
        </w:rPr>
      </w:pPr>
      <w:r w:rsidRPr="00AA002B">
        <w:rPr>
          <w:rFonts w:ascii="Calibri" w:hAnsi="Calibri" w:cs="Calibri"/>
          <w:sz w:val="28"/>
          <w:szCs w:val="28"/>
        </w:rPr>
        <w:t>PLEASE NOTE: Your child’s teacher may request additional supplies in September. Please do not label anything.</w:t>
      </w:r>
    </w:p>
    <w:sectPr w:rsidR="00AA002B" w:rsidRPr="00AA002B" w:rsidSect="00DF24E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9"/>
    <w:rsid w:val="0009423A"/>
    <w:rsid w:val="00301541"/>
    <w:rsid w:val="00526046"/>
    <w:rsid w:val="00585B83"/>
    <w:rsid w:val="005D4A0B"/>
    <w:rsid w:val="009700D6"/>
    <w:rsid w:val="009F562D"/>
    <w:rsid w:val="00AA002B"/>
    <w:rsid w:val="00C6259B"/>
    <w:rsid w:val="00CE360B"/>
    <w:rsid w:val="00D54719"/>
    <w:rsid w:val="00DF24E9"/>
    <w:rsid w:val="00DF780D"/>
    <w:rsid w:val="00E85A4E"/>
    <w:rsid w:val="00F6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5FB6"/>
  <w15:chartTrackingRefBased/>
  <w15:docId w15:val="{30B6BB79-5315-4BC2-B9F1-206434B5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>Battle River School Division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Macahonic, Leah</dc:creator>
  <cp:keywords/>
  <dc:description/>
  <cp:lastModifiedBy>Macahonic, Leah</cp:lastModifiedBy>
  <cp:revision>6</cp:revision>
  <cp:lastPrinted>2025-03-13T16:59:00Z</cp:lastPrinted>
  <dcterms:created xsi:type="dcterms:W3CDTF">2025-03-13T17:03:00Z</dcterms:created>
  <dcterms:modified xsi:type="dcterms:W3CDTF">2025-06-24T20:13:00Z</dcterms:modified>
</cp:coreProperties>
</file>